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88075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第三课　梦想始于当下</w:t>
      </w:r>
    </w:p>
    <w:p w14:paraId="61094DB7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第一框　做有梦想的少年</w:t>
      </w:r>
    </w:p>
    <w:p w14:paraId="45C7212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"教材分析.TIF"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13AA67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编织人生梦想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是青少年时期的重要主题。本框内容从梦想的作用、做有梦想的少年两个方向展开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引导学生树立正确的梦想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努力成为担当民族复兴大任的时代新人。</w:t>
      </w:r>
    </w:p>
    <w:p w14:paraId="3EAEF153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"学情分析.TIF"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941E14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刚刚步入中学大门的七年级学生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生理发育和心理发展速度并不同步。大部分学生能够拥有自己的梦想。有的梦想异想天开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天真可爱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但受成年人以及社会思潮的影响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多数学生的梦想局限于考高中、当老师等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不够远大。还有不少学生没</w:t>
      </w:r>
      <w:r>
        <w:rPr>
          <w:rFonts w:hint="eastAsia" w:ascii="Times New Roman" w:hAnsi="Times New Roman" w:cs="Times New Roman"/>
        </w:rPr>
        <w:t>有实现梦想的规划，以及存在对实现梦想的信心不足，意志力薄弱等现象。</w:t>
      </w:r>
    </w:p>
    <w:p w14:paraId="3D41266B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330"/>
      </w:tblGrid>
      <w:tr w14:paraId="4E202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1FE04FA1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政治认同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2B663177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热爱伟大祖国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自觉把个人梦想同时代脉搏联系在一起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有以实现中华民族伟大复兴为己任的使命感。</w:t>
            </w:r>
          </w:p>
        </w:tc>
      </w:tr>
      <w:tr w14:paraId="3F486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D811A56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0DEB36AF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引导学生树立正确的人生观和价值观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鼓励他们勇于追梦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培养坚韧不拔的意志。</w:t>
            </w:r>
          </w:p>
        </w:tc>
      </w:tr>
      <w:tr w14:paraId="0C24F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512DD9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4206FBEF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让学生认识到个人梦想与国家发展的关系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激发他们</w:t>
            </w:r>
            <w:r>
              <w:rPr>
                <w:rFonts w:hint="eastAsia" w:ascii="Times New Roman" w:hAnsi="Times New Roman" w:eastAsia="华文楷体" w:cs="Times New Roman"/>
              </w:rPr>
              <w:t>为实现中国梦贡献力量的责任感。</w:t>
            </w:r>
          </w:p>
        </w:tc>
      </w:tr>
    </w:tbl>
    <w:p w14:paraId="482A2D7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65pt;width:77.9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5A2228D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330"/>
      </w:tblGrid>
      <w:tr w14:paraId="646E6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FCA1206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教学重点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33715A40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梦想的意义、如何做一个有梦想的少年。</w:t>
            </w:r>
          </w:p>
        </w:tc>
      </w:tr>
      <w:tr w14:paraId="0273C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455CD0D3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教学难点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2DB6D8D8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引导学生将个人梦想与时代脉搏相结合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理解个人努力与社会进步的联系。</w:t>
            </w:r>
          </w:p>
        </w:tc>
      </w:tr>
    </w:tbl>
    <w:p w14:paraId="7E8635C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5CA876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利用多媒体材料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如视频、图片等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展示不同人物追梦的故事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激发学生的共鸣。</w:t>
      </w:r>
    </w:p>
    <w:p w14:paraId="4CC8541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鼓励学生分享自己的梦想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并讨论如</w:t>
      </w:r>
      <w:r>
        <w:rPr>
          <w:rFonts w:hint="eastAsia" w:ascii="Times New Roman" w:hAnsi="Times New Roman" w:cs="Times New Roman"/>
        </w:rPr>
        <w:t>何将梦想转化为实际行动。</w:t>
      </w:r>
    </w:p>
    <w:p w14:paraId="13943D3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3.通过小组讨论和角色扮演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让学生探索实现梦想的途径和方法。</w:t>
      </w:r>
    </w:p>
    <w:p w14:paraId="2A3F7E3E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C86DA7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 xml:space="preserve">一、创设情境　导入新课 </w:t>
      </w:r>
    </w:p>
    <w:p w14:paraId="5823722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多媒体播放视频：庆祝中国共产党成立100周年大会上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共青团员和少先队员代表在天安门广场前献词：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请党放心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强国有我！</w:t>
      </w:r>
      <w:r>
        <w:rPr>
          <w:rFonts w:hAnsi="宋体" w:cs="Times New Roman"/>
        </w:rPr>
        <w:t>”</w:t>
      </w:r>
    </w:p>
    <w:p w14:paraId="1113095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献词提到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梦在前方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路在脚下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我们都是追梦人。为实现第二个百年奋斗目标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为实现中华民族伟大复兴的中国梦准备着；为共产主义事业而奋斗！时刻准备着；不忘初心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青春朝气永在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志在千秋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百</w:t>
      </w:r>
      <w:r>
        <w:rPr>
          <w:rFonts w:hint="eastAsia" w:ascii="Times New Roman" w:hAnsi="Times New Roman" w:cs="Times New Roman"/>
        </w:rPr>
        <w:t>年仍是少年，奋斗正青春！青春献给党！请党放心，强国有我！</w:t>
      </w:r>
    </w:p>
    <w:p w14:paraId="7ADA456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同学们思考并回答：青少年为什么要树立梦想？个人梦想与中国梦有什么关系？</w:t>
      </w:r>
    </w:p>
    <w:p w14:paraId="7081C4D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教师导入：</w:t>
      </w:r>
      <w:r>
        <w:rPr>
          <w:rFonts w:ascii="Times New Roman" w:hAnsi="Times New Roman" w:cs="Times New Roman"/>
        </w:rPr>
        <w:t>我们每个人都有自己的梦想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或远大或渺小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都是我们对未来的美好期待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也是我们对自己行动的坚实砥砺。今天我们通过这节课来了解一下究竟什么是梦想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我们又该如何实现自己的梦想。</w:t>
      </w:r>
    </w:p>
    <w:p w14:paraId="4413EFB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 w14:paraId="7BB217E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探究一　梦想成就未来</w:t>
      </w:r>
    </w:p>
    <w:p w14:paraId="6986090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eastAsia="黑体" w:cs="Times New Roman"/>
        </w:rPr>
        <w:t>活动环节一：共话你我梦想</w:t>
      </w:r>
    </w:p>
    <w:p w14:paraId="14AFC3F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多媒体出示教材P16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生活观察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794F24F2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教案【word版都未做】\\名师新教案7道德与法治人教（上）-新教改\\QD14.TIF"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教案【word版都未做】\\名师新教案7道德与法治人教（上）-新教改\\QD14.TIF"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教案【word版都未做】\\！已转待做word\\名师新教案7道德与法治人教（上）-新教改\\QD14.TIF"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7年级道德与法治人教版上\\QD14.TIF"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104.25pt;width:382.5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D59436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(1)什么是梦想？</w:t>
      </w:r>
    </w:p>
    <w:p w14:paraId="0B264EA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(2)你的梦想是什么？</w:t>
      </w:r>
    </w:p>
    <w:p w14:paraId="7276655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学生讨论、交流、回答。</w:t>
      </w:r>
    </w:p>
    <w:p w14:paraId="4DAF359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(1)梦想是对未来美好生活的愿望。</w:t>
      </w:r>
    </w:p>
    <w:p w14:paraId="6EA14AEF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写</w:t>
      </w:r>
      <w:r>
        <w:rPr>
          <w:rFonts w:hint="eastAsia" w:ascii="Times New Roman" w:hAnsi="Times New Roman" w:cs="Times New Roman"/>
        </w:rPr>
        <w:t>出自己的梦想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。</w:t>
      </w:r>
    </w:p>
    <w:p w14:paraId="36F3C66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eastAsia="黑体" w:cs="Times New Roman"/>
        </w:rPr>
        <w:t>活动环节二——汲取梦想力量</w:t>
      </w:r>
    </w:p>
    <w:p w14:paraId="47D17C8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多媒体播放视频：桂海潮：从小镇做题家到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摘星星的人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0707CB3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梦想对我们有何重要作用？</w:t>
      </w:r>
    </w:p>
    <w:p w14:paraId="064EFEA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学生讨论、分享、回答。</w:t>
      </w:r>
    </w:p>
    <w:p w14:paraId="744C10E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梦想能不断激发我们对生命的热情和勇气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让生活更有色彩。有梦想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就会有希望。</w:t>
      </w:r>
    </w:p>
    <w:p w14:paraId="1A5F3FA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多媒体出示图片：</w:t>
      </w:r>
    </w:p>
    <w:p w14:paraId="4CC60D09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教案【word版都未做】\\名师新教案7道德与法治人教（上）-新教改\\QD15.TIF"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教案【word版都未做】\\名师新教案7道德与法治人教（上）-新教改\\QD15.TIF"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教案【word版都未做】\\！已转待做word\\名师新教案7道德与法治人教（上）-新教改\\QD15.TIF"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7年级道德与法治人教版上\\QD15.TIF"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90.8pt;width:94.55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教案【word版都未做】\\名师新教案7道德与法治人教（上）-新教改\\QD16.TIF"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教案【word版都未做】\\名师新教案7道德与法治人教（上）-新教改\\QD16.TIF"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教案【word版都未做】\\！已转待做word\\名师新教案7道德与法治人教（上）-新教改\\QD16.TIF"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7年级道德与法治人教版上\\QD16.TIF"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90.8pt;width:104.25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536E48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思考回答：</w:t>
      </w:r>
      <w:r>
        <w:rPr>
          <w:rFonts w:ascii="Times New Roman" w:hAnsi="Times New Roman" w:cs="Times New Roman"/>
        </w:rPr>
        <w:t>从材料中可以看出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编织人生梦想对社会发展具有怎样的作用？</w:t>
      </w:r>
    </w:p>
    <w:p w14:paraId="386EA00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学生讨论、回答。</w:t>
      </w:r>
    </w:p>
    <w:p w14:paraId="6C4B075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人类需要有梦想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因为有了梦想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人类社会才能不断发展和进步。</w:t>
      </w:r>
    </w:p>
    <w:p w14:paraId="2129C12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梦想的重要性：梦想能不断激发我们对生命的热情和勇气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让生活更有色彩。有梦想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就会有希望。人类需要有梦想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因为有了梦想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人类社会才能不断发展和进步。</w:t>
      </w:r>
    </w:p>
    <w:p w14:paraId="6EC9032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探究二　做有梦想的少年</w:t>
      </w:r>
    </w:p>
    <w:p w14:paraId="75315AA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eastAsia="黑体" w:cs="Times New Roman"/>
        </w:rPr>
        <w:t>活动环节三：</w:t>
      </w:r>
      <w:r>
        <w:rPr>
          <w:rFonts w:hAnsi="宋体" w:cs="Times New Roman"/>
        </w:rPr>
        <w:t>“</w:t>
      </w:r>
      <w:r>
        <w:rPr>
          <w:rFonts w:ascii="Times New Roman" w:hAnsi="Times New Roman" w:eastAsia="黑体" w:cs="Times New Roman"/>
        </w:rPr>
        <w:t>杂交水稻之父</w:t>
      </w:r>
      <w:r>
        <w:rPr>
          <w:rFonts w:hAnsi="宋体" w:cs="Times New Roman"/>
        </w:rPr>
        <w:t>”</w:t>
      </w:r>
      <w:r>
        <w:rPr>
          <w:rFonts w:ascii="Times New Roman" w:hAnsi="Times New Roman" w:eastAsia="黑体" w:cs="Times New Roman"/>
        </w:rPr>
        <w:t>——袁隆平的逐梦故事</w:t>
      </w:r>
    </w:p>
    <w:p w14:paraId="74B2153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多媒体出示教材P18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2E19F91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Times New Roman"/>
        </w:rPr>
        <w:t>“</w:t>
      </w:r>
      <w:r>
        <w:rPr>
          <w:rFonts w:ascii="Times New Roman" w:hAnsi="Times New Roman" w:eastAsia="华文楷体" w:cs="Times New Roman"/>
        </w:rPr>
        <w:t>杂交水稻之父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袁隆平少年立</w:t>
      </w:r>
      <w:r>
        <w:rPr>
          <w:rFonts w:hint="eastAsia" w:ascii="Times New Roman" w:hAnsi="Times New Roman" w:eastAsia="华文楷体" w:cs="Times New Roman"/>
        </w:rPr>
        <w:t>志，一生追梦。袁隆平的童年是在动荡的战争年代度过的，在颠沛流离中，他亲眼见到路边的饿殍，十分痛心。让大家吃饱饭，成了袁隆平的人生志向。考大学时，他说服父母：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华文楷体" w:cs="Times New Roman"/>
        </w:rPr>
        <w:t>吃饭是第一件大事，没有农民种田，就不能生存</w:t>
      </w:r>
      <w:r>
        <w:rPr>
          <w:rFonts w:hint="eastAsia" w:hAnsi="宋体" w:cs="Times New Roman"/>
        </w:rPr>
        <w:t>……”</w:t>
      </w:r>
      <w:r>
        <w:rPr>
          <w:rFonts w:hint="eastAsia" w:ascii="Times New Roman" w:hAnsi="Times New Roman" w:eastAsia="华文楷体" w:cs="Times New Roman"/>
        </w:rPr>
        <w:t>最终，他如愿进入农艺系。在大学学习期间，他决心要改造农村，为农民做点实事。就这样，袁隆平选择了与农业相伴一生，把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华文楷体" w:cs="Times New Roman"/>
        </w:rPr>
        <w:t>发展杂交水稻，造福世界人民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华文楷体" w:cs="Times New Roman"/>
        </w:rPr>
        <w:t>作为毕生事业，为中国人端稳自己的饭碗作出了杰出贡献。</w:t>
      </w:r>
    </w:p>
    <w:p w14:paraId="7C9B816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思考回答：</w:t>
      </w:r>
      <w:r>
        <w:rPr>
          <w:rFonts w:ascii="Times New Roman" w:hAnsi="Times New Roman" w:cs="Times New Roman"/>
        </w:rPr>
        <w:t>(1)袁隆平的志向对他的人生发展产生了怎样的影响？</w:t>
      </w:r>
    </w:p>
    <w:p w14:paraId="3499104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(2)袁隆平的故事给了你什么启示？</w:t>
      </w:r>
    </w:p>
    <w:p w14:paraId="120827B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学生讨论、交流、回答。</w:t>
      </w:r>
    </w:p>
    <w:p w14:paraId="7001623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(1)志向是人生的航标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是奋斗的原动力。</w:t>
      </w:r>
    </w:p>
    <w:p w14:paraId="43B1B38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(2)袁隆平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让大家吃饱饭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的人生志向使他选择了与农业相伴一生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并为之付出努力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为中国人端稳自己的饭碗作出了杰出贡</w:t>
      </w:r>
      <w:r>
        <w:rPr>
          <w:rFonts w:hint="eastAsia" w:ascii="Times New Roman" w:hAnsi="Times New Roman" w:cs="Times New Roman"/>
        </w:rPr>
        <w:t>献。做有梦想的少年，应当树立远大志向。我们要早立志、立大志、立长志。</w:t>
      </w:r>
    </w:p>
    <w:p w14:paraId="31A1D06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ascii="Times New Roman" w:hAnsi="Times New Roman" w:eastAsia="黑体" w:cs="Times New Roman"/>
        </w:rPr>
        <w:t>活动环节四：做民族复兴的时代新人</w:t>
      </w:r>
    </w:p>
    <w:p w14:paraId="2FB30A7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0500CC02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习近平总书记指出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新时代是追梦者的时代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也是广大青少年成就梦想的时代。当代中国青年要在感悟时代、紧跟时代中珍惜韶华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自觉按照党和人民的要求锤炼自己、提升自己；在火热的青春中放飞人生梦想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在拼搏的青春中成就事业华章。共青团要在广大青少年中深入开展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我的中国梦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主题教育实践活动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为每个青少年播种梦想、点燃梦想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让更多青少年敢于</w:t>
      </w:r>
      <w:r>
        <w:rPr>
          <w:rFonts w:hint="eastAsia" w:ascii="Times New Roman" w:hAnsi="Times New Roman" w:eastAsia="华文楷体" w:cs="Times New Roman"/>
        </w:rPr>
        <w:t>有梦、勇于追梦、勤于圆梦，让每个青少年都为实现中国梦增添强大青春能量。</w:t>
      </w:r>
    </w:p>
    <w:p w14:paraId="4060E26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思考回答：</w:t>
      </w:r>
      <w:r>
        <w:rPr>
          <w:rFonts w:ascii="Times New Roman" w:hAnsi="Times New Roman" w:cs="Times New Roman"/>
        </w:rPr>
        <w:t>上述材料对我们做一个有梦想的少年有何启示？</w:t>
      </w:r>
    </w:p>
    <w:p w14:paraId="3378E83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做有梦想的少年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应当紧扣时代脉搏。生活在新时代的我们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共同享有人生出彩的机会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共同享有梦想成真的机会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共同享有同祖国和时代一起成长与进步的机会。中华民族伟大复兴的美好前景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为我们提供了更广阔的舞台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也提出了更高的要求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我们要努力成为担当民族复兴大任的时代新人。</w:t>
      </w:r>
    </w:p>
    <w:p w14:paraId="2427262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做有梦想的少年：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应当树立远</w:t>
      </w:r>
      <w:r>
        <w:rPr>
          <w:rFonts w:hint="eastAsia" w:ascii="Times New Roman" w:hAnsi="Times New Roman" w:cs="Times New Roman"/>
        </w:rPr>
        <w:t>大志向。</w:t>
      </w:r>
      <w:r>
        <w:rPr>
          <w:rFonts w:hint="eastAsia" w:hAnsi="宋体" w:cs="Times New Roman"/>
        </w:rPr>
        <w:t>②</w:t>
      </w:r>
      <w:r>
        <w:rPr>
          <w:rFonts w:hint="eastAsia" w:ascii="Times New Roman" w:hAnsi="Times New Roman" w:cs="Times New Roman"/>
        </w:rPr>
        <w:t>应当紧扣时代脉搏。</w:t>
      </w:r>
    </w:p>
    <w:p w14:paraId="1C1A18A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三、畅所欲言　归纳总结</w:t>
      </w:r>
    </w:p>
    <w:p w14:paraId="1BDBBFD8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梦想成为我们成长道路上的一盏明灯。通过本课的学习与探索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我们逐渐认识到：梦想不仅是我们个人的追求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更是我们成长的方向。它激励我们努力学习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克服困难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不断前行。我们知道了如何做一个有梦想的少年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我们要早立志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立大志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立长志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我们要努力成为担当民族复兴大任的时代新人。</w:t>
      </w:r>
    </w:p>
    <w:p w14:paraId="3BB3510B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A6B2C5A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drawing>
          <wp:inline distT="0" distB="0" distL="0" distR="0">
            <wp:extent cx="3625215" cy="99822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45199" cy="1003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0615A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14:paraId="43FA6003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6" o:spt="75" type="#_x0000_t75" style="height:16.65pt;width:66.1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EEBCF2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本节课紧紧围绕感受梦想的力量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帮助学生树立积极向上的人生目标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体会个人梦想与时代脉搏的关系</w:t>
      </w:r>
      <w:r>
        <w:rPr>
          <w:rFonts w:hint="eastAsia" w:ascii="Times New Roman" w:hAnsi="Times New Roman" w:cs="Times New Roman"/>
        </w:rPr>
        <w:t xml:space="preserve">， </w:t>
      </w:r>
      <w:r>
        <w:rPr>
          <w:rFonts w:ascii="Times New Roman" w:hAnsi="Times New Roman" w:cs="Times New Roman"/>
        </w:rPr>
        <w:t>增强社会责任感。另外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通过播放视频等形式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引起学生的学习兴趣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激发了学生实践探究的热情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使教学达到了预期的目标和效果。</w:t>
      </w:r>
    </w:p>
    <w:p w14:paraId="6F9C0EF4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0FD301AF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60A79929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7872DFF5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5929FE1A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56D6D5">
    <w:pPr>
      <w:pStyle w:val="12"/>
    </w:pPr>
  </w:p>
  <w:p w14:paraId="0189AE17">
    <w:pPr>
      <w:pStyle w:val="12"/>
      <w:jc w:val="left"/>
    </w:pPr>
    <w:r>
      <w:rPr>
        <w:rFonts w:hint="eastAsia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406CDF"/>
    <w:rsid w:val="004E7FFA"/>
    <w:rsid w:val="00960FEC"/>
    <w:rsid w:val="00C14694"/>
    <w:rsid w:val="00C70B5E"/>
    <w:rsid w:val="00D41477"/>
    <w:rsid w:val="00DA3162"/>
    <w:rsid w:val="00EC2B0D"/>
    <w:rsid w:val="00EF7DE3"/>
    <w:rsid w:val="22A3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../&#23398;&#2477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../&#25945;&#26448;&#20998;&#2651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image" Target="../../&#25945;&#23398;&#21453;&#24605;.TIF" TargetMode="External"/><Relationship Id="rId26" Type="http://schemas.openxmlformats.org/officeDocument/2006/relationships/image" Target="media/image12.png"/><Relationship Id="rId25" Type="http://schemas.openxmlformats.org/officeDocument/2006/relationships/image" Target="media/image11.png"/><Relationship Id="rId24" Type="http://schemas.openxmlformats.org/officeDocument/2006/relationships/image" Target="../../&#26495;&#20070;&#35774;&#35745;.TIF" TargetMode="External"/><Relationship Id="rId23" Type="http://schemas.openxmlformats.org/officeDocument/2006/relationships/image" Target="media/image10.png"/><Relationship Id="rId22" Type="http://schemas.openxmlformats.org/officeDocument/2006/relationships/image" Target="../../QD16.TIF" TargetMode="External"/><Relationship Id="rId21" Type="http://schemas.openxmlformats.org/officeDocument/2006/relationships/image" Target="media/image9.png"/><Relationship Id="rId20" Type="http://schemas.openxmlformats.org/officeDocument/2006/relationships/image" Target="../../QD15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../../QD14.TIF" TargetMode="External"/><Relationship Id="rId17" Type="http://schemas.openxmlformats.org/officeDocument/2006/relationships/image" Target="media/image7.png"/><Relationship Id="rId16" Type="http://schemas.openxmlformats.org/officeDocument/2006/relationships/image" Target="../../&#25945;&#23398;&#36807;&#31243;.TIF" TargetMode="External"/><Relationship Id="rId15" Type="http://schemas.openxmlformats.org/officeDocument/2006/relationships/image" Target="media/image6.png"/><Relationship Id="rId14" Type="http://schemas.openxmlformats.org/officeDocument/2006/relationships/image" Target="../../&#25945;&#23398;&#24314;&#35758;.TIF" TargetMode="External"/><Relationship Id="rId13" Type="http://schemas.openxmlformats.org/officeDocument/2006/relationships/image" Target="media/image5.png"/><Relationship Id="rId12" Type="http://schemas.openxmlformats.org/officeDocument/2006/relationships/image" Target="../../&#25945;&#23398;&#37325;&#38590;&#28857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3</Pages>
  <Words>2298</Words>
  <Characters>2329</Characters>
  <Lines>55</Lines>
  <Paragraphs>15</Paragraphs>
  <TotalTime>0</TotalTime>
  <ScaleCrop>false</ScaleCrop>
  <LinksUpToDate>false</LinksUpToDate>
  <CharactersWithSpaces>2340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2024-09-02T06:05:12Z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384782D6DB914E34820122CE383FEF38_12</vt:lpwstr>
  </property>
</Properties>
</file>